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6DC9" w14:textId="1E2294AE" w:rsidR="005F33E2" w:rsidRPr="005F33E2" w:rsidRDefault="005F33E2" w:rsidP="00777869">
      <w:r w:rsidRPr="005F33E2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</w:t>
      </w:r>
      <w:r w:rsidRPr="005F33E2">
        <w:t>__________________</w:t>
      </w:r>
    </w:p>
    <w:p w14:paraId="614FE9A5" w14:textId="77777777" w:rsidR="002B738A" w:rsidRDefault="002B738A" w:rsidP="00777869">
      <w:pPr>
        <w:rPr>
          <w:b/>
          <w:bCs/>
        </w:rPr>
      </w:pPr>
    </w:p>
    <w:p w14:paraId="3AF9CC47" w14:textId="77777777" w:rsidR="005F33E2" w:rsidRDefault="005F33E2" w:rsidP="00777869">
      <w:pPr>
        <w:rPr>
          <w:b/>
          <w:bCs/>
        </w:rPr>
      </w:pPr>
    </w:p>
    <w:p w14:paraId="279E46DC" w14:textId="7575959E" w:rsidR="00777869" w:rsidRPr="006A47FD" w:rsidRDefault="00777869" w:rsidP="00777869">
      <w:pPr>
        <w:rPr>
          <w:b/>
          <w:bCs/>
        </w:rPr>
      </w:pPr>
      <w:r w:rsidRPr="006A47FD">
        <w:rPr>
          <w:b/>
          <w:bCs/>
        </w:rPr>
        <w:t>ADMISSION</w:t>
      </w:r>
    </w:p>
    <w:p w14:paraId="1CAC74D8" w14:textId="2118A703" w:rsidR="00CE1E04" w:rsidRDefault="00777869" w:rsidP="00CE1E04">
      <w:r>
        <w:t xml:space="preserve">Cette </w:t>
      </w:r>
      <w:r w:rsidR="003349BD">
        <w:t>galerie</w:t>
      </w:r>
      <w:r>
        <w:t xml:space="preserve"> est réservée</w:t>
      </w:r>
      <w:r w:rsidR="00C747FF">
        <w:t xml:space="preserve"> à </w:t>
      </w:r>
      <w:r w:rsidR="00AB6EBF">
        <w:t xml:space="preserve">tout </w:t>
      </w:r>
      <w:r w:rsidR="00C747FF">
        <w:t xml:space="preserve">peintre, sculpteur, et </w:t>
      </w:r>
      <w:r w:rsidR="000B5968">
        <w:t>autre</w:t>
      </w:r>
      <w:r>
        <w:t xml:space="preserve"> artiste</w:t>
      </w:r>
      <w:r w:rsidR="00C747FF">
        <w:t xml:space="preserve"> ayant réglé son adhésion (</w:t>
      </w:r>
      <w:r w:rsidR="00CE1E04">
        <w:t xml:space="preserve">30 € </w:t>
      </w:r>
      <w:r w:rsidR="003939D5">
        <w:t>pour 12 mois</w:t>
      </w:r>
      <w:r w:rsidR="00CE1E04">
        <w:t xml:space="preserve"> glissants</w:t>
      </w:r>
      <w:r w:rsidR="00C747FF">
        <w:t>) à l’Association</w:t>
      </w:r>
      <w:r w:rsidR="003939D5">
        <w:t>,</w:t>
      </w:r>
      <w:r w:rsidR="00C747FF">
        <w:t xml:space="preserve"> ainsi que son </w:t>
      </w:r>
      <w:r w:rsidR="00747679">
        <w:t>droit d’accrochage</w:t>
      </w:r>
      <w:r w:rsidR="00CE1E04">
        <w:t>*</w:t>
      </w:r>
      <w:r w:rsidR="00301286">
        <w:t>.</w:t>
      </w:r>
      <w:r w:rsidR="00CE1E04">
        <w:br/>
        <w:t xml:space="preserve">Seront refusés, </w:t>
      </w:r>
      <w:r w:rsidR="00A078BC">
        <w:t xml:space="preserve">les </w:t>
      </w:r>
      <w:r w:rsidR="00CE1E04">
        <w:t>ouvrages anonymes ou ayant un caractère de manifeste, de réclame commerciale ou licencieux</w:t>
      </w:r>
      <w:r w:rsidR="00A078BC">
        <w:t>, les copies</w:t>
      </w:r>
      <w:r w:rsidR="00CE1E04">
        <w:t>. Seront également refusés les sous-verres à pinces.</w:t>
      </w:r>
    </w:p>
    <w:p w14:paraId="13F7507C" w14:textId="0EE50940" w:rsidR="00777869" w:rsidRDefault="00777869" w:rsidP="00777869">
      <w:pPr>
        <w:rPr>
          <w:b/>
          <w:bCs/>
        </w:rPr>
      </w:pPr>
      <w:r w:rsidRPr="006A47FD">
        <w:rPr>
          <w:b/>
          <w:bCs/>
        </w:rPr>
        <w:t>CONDITIONS</w:t>
      </w:r>
    </w:p>
    <w:p w14:paraId="15B6F3DA" w14:textId="2E6E8824" w:rsidR="00AB6EBF" w:rsidRDefault="00CE1E04" w:rsidP="00AB6EBF">
      <w:r>
        <w:t>* Droit d’accrochage</w:t>
      </w:r>
      <w:r w:rsidR="00882A3E">
        <w:t xml:space="preserve"> : un </w:t>
      </w:r>
      <w:r w:rsidR="00E50FAB">
        <w:t>« </w:t>
      </w:r>
      <w:r w:rsidR="00882A3E">
        <w:t>espace</w:t>
      </w:r>
      <w:r w:rsidR="00E50FAB">
        <w:t> »</w:t>
      </w:r>
      <w:r w:rsidR="00882A3E">
        <w:t xml:space="preserve"> </w:t>
      </w:r>
      <w:r>
        <w:t xml:space="preserve">(environ 2m40) </w:t>
      </w:r>
      <w:r w:rsidR="00882A3E">
        <w:t>pour une semaine = 50 €</w:t>
      </w:r>
      <w:r>
        <w:t>.</w:t>
      </w:r>
      <w:r>
        <w:br/>
        <w:t>I</w:t>
      </w:r>
      <w:r w:rsidR="00882A3E">
        <w:t xml:space="preserve">l y a 7 </w:t>
      </w:r>
      <w:r w:rsidR="00E50FAB">
        <w:t>« </w:t>
      </w:r>
      <w:r w:rsidR="00882A3E">
        <w:t>espaces</w:t>
      </w:r>
      <w:r w:rsidR="00E50FAB">
        <w:t> »</w:t>
      </w:r>
      <w:r w:rsidR="00882A3E">
        <w:t xml:space="preserve"> dans la salle principale. </w:t>
      </w:r>
      <w:r w:rsidR="00AB6EBF">
        <w:br/>
        <w:t>L’association ne prendra aucune commission sur les ventes.</w:t>
      </w:r>
    </w:p>
    <w:p w14:paraId="76A295A0" w14:textId="6486FB10" w:rsidR="007B7EC2" w:rsidRDefault="00777869" w:rsidP="007B7EC2">
      <w:r>
        <w:t xml:space="preserve">Chaque exposant </w:t>
      </w:r>
      <w:r w:rsidR="00537F4B">
        <w:t xml:space="preserve">pourra </w:t>
      </w:r>
      <w:r>
        <w:t xml:space="preserve">disposer d’un ou de plusieurs </w:t>
      </w:r>
      <w:r w:rsidR="00E50FAB">
        <w:t>« </w:t>
      </w:r>
      <w:r>
        <w:t>espaces</w:t>
      </w:r>
      <w:r w:rsidR="00E50FAB">
        <w:t> »</w:t>
      </w:r>
      <w:r>
        <w:t xml:space="preserve"> </w:t>
      </w:r>
      <w:r w:rsidR="00CA2643">
        <w:t>pour un nombre de semaines à déterminer</w:t>
      </w:r>
      <w:r w:rsidR="00301286">
        <w:t xml:space="preserve"> (en fonction de son besoin et de</w:t>
      </w:r>
      <w:r w:rsidR="00E50FAB">
        <w:t>s « </w:t>
      </w:r>
      <w:r w:rsidR="00301286">
        <w:t>espace</w:t>
      </w:r>
      <w:r w:rsidR="00E50FAB">
        <w:t>s »</w:t>
      </w:r>
      <w:r w:rsidR="00301286">
        <w:t xml:space="preserve"> disponible</w:t>
      </w:r>
      <w:r w:rsidR="00E50FAB">
        <w:t>s</w:t>
      </w:r>
      <w:r>
        <w:t>.</w:t>
      </w:r>
      <w:r w:rsidR="00AB6EBF">
        <w:br/>
      </w:r>
      <w:r w:rsidR="007B7EC2">
        <w:t xml:space="preserve">Chaque exposant </w:t>
      </w:r>
      <w:r w:rsidR="00537F4B">
        <w:t>f</w:t>
      </w:r>
      <w:r w:rsidR="007B7EC2">
        <w:t>ournir</w:t>
      </w:r>
      <w:r w:rsidR="00537F4B">
        <w:t>a</w:t>
      </w:r>
      <w:r w:rsidR="007B7EC2">
        <w:t xml:space="preserve"> la liste descriptive des œuvres présentées (</w:t>
      </w:r>
      <w:r w:rsidR="00537F4B">
        <w:t>Bon de réservation en</w:t>
      </w:r>
      <w:r w:rsidR="007B7EC2">
        <w:t xml:space="preserve"> annexe).</w:t>
      </w:r>
    </w:p>
    <w:p w14:paraId="60207D90" w14:textId="77777777" w:rsidR="00CE1E04" w:rsidRDefault="00777869" w:rsidP="00777869">
      <w:r>
        <w:t>Pour les sculptures</w:t>
      </w:r>
      <w:r w:rsidR="000B5968">
        <w:t>,</w:t>
      </w:r>
      <w:r>
        <w:t xml:space="preserve"> l’exposant devra prévoir </w:t>
      </w:r>
      <w:r w:rsidR="00CA2643">
        <w:t>un</w:t>
      </w:r>
      <w:r>
        <w:t xml:space="preserve"> support de présentation si nécessaire.</w:t>
      </w:r>
      <w:r w:rsidR="00146CFB">
        <w:br/>
      </w:r>
      <w:r>
        <w:t>Chaque œuvre devra comporter une étiquette au nom et prénom de l’artiste.</w:t>
      </w:r>
      <w:r w:rsidR="00AB6EBF">
        <w:br/>
      </w:r>
      <w:r w:rsidR="006B5F28">
        <w:t>Au moment de l’accrochage</w:t>
      </w:r>
      <w:r w:rsidR="00882A3E">
        <w:t xml:space="preserve"> (à la charge de l’artiste), </w:t>
      </w:r>
      <w:r w:rsidR="006B5F28">
        <w:t>l’association se réserve le droit de donner son avis sur la présentation des œuvres.</w:t>
      </w:r>
    </w:p>
    <w:p w14:paraId="54C0B387" w14:textId="77777777" w:rsidR="00CE1E04" w:rsidRDefault="00777869" w:rsidP="00777869">
      <w:r>
        <w:t>Chaque exposant devra s’inscrire sur le tableau des permanences afin d’assurer à tour de rôle la surveillance de l’exposition.</w:t>
      </w:r>
    </w:p>
    <w:p w14:paraId="5B09F531" w14:textId="3C56767F" w:rsidR="00CE1E04" w:rsidRDefault="00146CFB" w:rsidP="00777869">
      <w:r>
        <w:t>L’artiste autorise l’association à reproduire les œuvres à des fins de promotion de l’exposition (cession temporaire et gratuite des droits de propriété).</w:t>
      </w:r>
    </w:p>
    <w:p w14:paraId="70DA23BB" w14:textId="77777777" w:rsidR="00CE1E04" w:rsidRDefault="00CE1E04" w:rsidP="00777869">
      <w:r>
        <w:t>L’Exposant fera son affaire personnelle d’entreprendre toute démarche d’assurance de ses œuvres.</w:t>
      </w:r>
    </w:p>
    <w:p w14:paraId="0CDC9EBD" w14:textId="5C720551" w:rsidR="00C94ACC" w:rsidRPr="006A47FD" w:rsidRDefault="00C94ACC" w:rsidP="00777869">
      <w:pPr>
        <w:rPr>
          <w:b/>
          <w:bCs/>
        </w:rPr>
      </w:pPr>
      <w:r w:rsidRPr="006A47FD">
        <w:rPr>
          <w:b/>
          <w:bCs/>
        </w:rPr>
        <w:t>COMMUNICATION</w:t>
      </w:r>
    </w:p>
    <w:p w14:paraId="445EAB05" w14:textId="1A47E643" w:rsidR="00CE1E04" w:rsidRDefault="00C94ACC" w:rsidP="00591A95">
      <w:r>
        <w:t xml:space="preserve">L’association assure la promotion de la galerie </w:t>
      </w:r>
      <w:r w:rsidR="007B7EC2">
        <w:t>à l’Office du Tourisme</w:t>
      </w:r>
      <w:r w:rsidR="00882A3E">
        <w:t>, médias papier</w:t>
      </w:r>
      <w:r>
        <w:t xml:space="preserve"> et sur certains réseaux sociaux. </w:t>
      </w:r>
      <w:r w:rsidR="009F025B">
        <w:t xml:space="preserve"> </w:t>
      </w:r>
      <w:r w:rsidR="00A078BC">
        <w:t xml:space="preserve">A ce titre l’artiste </w:t>
      </w:r>
      <w:r w:rsidR="00FA6E84">
        <w:t xml:space="preserve">pourra </w:t>
      </w:r>
      <w:r w:rsidR="00A078BC">
        <w:t xml:space="preserve">fournir une photo et sa biographie succincte. </w:t>
      </w:r>
      <w:r w:rsidR="00537F4B">
        <w:t>L’association</w:t>
      </w:r>
      <w:r w:rsidR="009F025B">
        <w:t xml:space="preserve"> </w:t>
      </w:r>
      <w:r>
        <w:t xml:space="preserve">ne se charge pas des </w:t>
      </w:r>
      <w:r w:rsidR="00F31E45">
        <w:t>vernissage</w:t>
      </w:r>
      <w:r>
        <w:t>s, cartons d’invitation et affiches individuels</w:t>
      </w:r>
      <w:r w:rsidR="00F31E45">
        <w:t>. Il</w:t>
      </w:r>
      <w:r>
        <w:t>s</w:t>
      </w:r>
      <w:r w:rsidR="00F31E45">
        <w:t xml:space="preserve"> peu</w:t>
      </w:r>
      <w:r>
        <w:t>vent</w:t>
      </w:r>
      <w:r w:rsidR="00F31E45">
        <w:t xml:space="preserve"> être organisé</w:t>
      </w:r>
      <w:r>
        <w:t>s</w:t>
      </w:r>
      <w:r w:rsidR="00F31E45">
        <w:t xml:space="preserve"> par </w:t>
      </w:r>
      <w:r>
        <w:t xml:space="preserve">un </w:t>
      </w:r>
      <w:r w:rsidR="00F31E45">
        <w:t>artiste</w:t>
      </w:r>
      <w:r>
        <w:t xml:space="preserve"> ou plusieurs</w:t>
      </w:r>
      <w:r w:rsidR="00F31E45">
        <w:t xml:space="preserve"> à </w:t>
      </w:r>
      <w:r>
        <w:t xml:space="preserve">leur </w:t>
      </w:r>
      <w:r w:rsidR="00F31E45">
        <w:t xml:space="preserve">charge et sous </w:t>
      </w:r>
      <w:r>
        <w:t>leur</w:t>
      </w:r>
      <w:r w:rsidR="00F31E45">
        <w:t xml:space="preserve"> responsabilité</w:t>
      </w:r>
      <w:r w:rsidR="001A5AD4">
        <w:t>. Le</w:t>
      </w:r>
      <w:r w:rsidR="001835AA">
        <w:t xml:space="preserve"> </w:t>
      </w:r>
      <w:r w:rsidR="001A5AD4">
        <w:t>vernissage ne</w:t>
      </w:r>
      <w:r w:rsidR="001835AA">
        <w:t xml:space="preserve"> devant</w:t>
      </w:r>
      <w:r w:rsidR="001A5AD4">
        <w:t xml:space="preserve"> pas gêner la visite de </w:t>
      </w:r>
      <w:r w:rsidR="001835AA">
        <w:t>l’exposition.</w:t>
      </w:r>
      <w:r w:rsidR="00A078BC">
        <w:t xml:space="preserve"> </w:t>
      </w:r>
    </w:p>
    <w:p w14:paraId="3108EA54" w14:textId="1CC166CC" w:rsidR="00591A95" w:rsidRPr="006A47FD" w:rsidRDefault="00591A95" w:rsidP="00591A95">
      <w:pPr>
        <w:rPr>
          <w:b/>
          <w:bCs/>
        </w:rPr>
      </w:pPr>
      <w:r w:rsidRPr="006A47FD">
        <w:rPr>
          <w:b/>
          <w:bCs/>
        </w:rPr>
        <w:t>R</w:t>
      </w:r>
      <w:r w:rsidR="00AB6EBF">
        <w:rPr>
          <w:b/>
          <w:bCs/>
        </w:rPr>
        <w:t>ÉSILIATION</w:t>
      </w:r>
    </w:p>
    <w:p w14:paraId="136AE52E" w14:textId="6334AAC4" w:rsidR="006A47FD" w:rsidRDefault="00591A95" w:rsidP="00777869">
      <w:r>
        <w:t>Dans l’éventualité où l’association annulerait l’exposition, sauf cas de force majeure, cette dernière s’engage à rembourser l’artiste des montants versés.</w:t>
      </w:r>
      <w:r w:rsidR="00AB6EBF">
        <w:t xml:space="preserve"> </w:t>
      </w:r>
      <w:r>
        <w:t xml:space="preserve">Dans l’éventualité où l’artiste annulerait l’exposition, sauf cas de force majeure, l’association ne sera pas tenue de lui </w:t>
      </w:r>
      <w:r w:rsidR="0060105F">
        <w:t>rembourser</w:t>
      </w:r>
      <w:r>
        <w:t xml:space="preserve"> les montants engagés.</w:t>
      </w:r>
      <w:r w:rsidR="00146CFB">
        <w:br/>
      </w:r>
      <w:r w:rsidR="00146CFB">
        <w:br/>
      </w:r>
      <w:r w:rsidR="006A47FD">
        <w:t xml:space="preserve">En foi de quoi </w:t>
      </w:r>
      <w:r w:rsidR="001835AA">
        <w:t>l’exposant</w:t>
      </w:r>
      <w:r w:rsidR="00762D15">
        <w:t xml:space="preserve"> accepte</w:t>
      </w:r>
      <w:r w:rsidR="001E2F1C">
        <w:t xml:space="preserve"> </w:t>
      </w:r>
      <w:r w:rsidR="001835AA">
        <w:t xml:space="preserve">ce </w:t>
      </w:r>
      <w:r w:rsidR="001E2F1C">
        <w:t>règlement</w:t>
      </w:r>
      <w:r w:rsidR="006A47FD">
        <w:t xml:space="preserve"> </w:t>
      </w:r>
      <w:r w:rsidR="001E2F1C">
        <w:t xml:space="preserve">et le signe </w:t>
      </w:r>
      <w:r w:rsidR="006A47FD">
        <w:t>en 2 exemplaires :</w:t>
      </w:r>
    </w:p>
    <w:p w14:paraId="3790FE46" w14:textId="50778464" w:rsidR="003349BD" w:rsidRDefault="006A47FD" w:rsidP="002B0DC1">
      <w:r>
        <w:t xml:space="preserve">Nom :   </w:t>
      </w:r>
      <w:r w:rsidR="009E57FD">
        <w:t xml:space="preserve">                                                            </w:t>
      </w:r>
      <w:r>
        <w:t xml:space="preserve">Prénom : </w:t>
      </w:r>
      <w:r w:rsidR="00146CFB">
        <w:tab/>
      </w:r>
      <w:r w:rsidR="00146CFB">
        <w:tab/>
      </w:r>
      <w:r w:rsidR="00146CFB">
        <w:tab/>
      </w:r>
      <w:r w:rsidR="00146CFB">
        <w:tab/>
        <w:t>Pseudo :</w:t>
      </w:r>
    </w:p>
    <w:p w14:paraId="1A7CFC28" w14:textId="06C596F4" w:rsidR="00DC6369" w:rsidRPr="00777869" w:rsidRDefault="00BE5D75" w:rsidP="002B0DC1">
      <w:r>
        <w:t xml:space="preserve"> </w:t>
      </w:r>
      <w:r w:rsidR="00146CFB">
        <w:tab/>
      </w:r>
      <w:r w:rsidR="00146CFB">
        <w:tab/>
      </w:r>
      <w:r w:rsidR="00146CFB">
        <w:tab/>
      </w:r>
      <w:r w:rsidR="00146CFB">
        <w:tab/>
      </w:r>
      <w:r w:rsidR="00146CFB">
        <w:tab/>
      </w:r>
      <w:r w:rsidR="003349BD">
        <w:t xml:space="preserve">                                                     </w:t>
      </w:r>
      <w:r>
        <w:t>D</w:t>
      </w:r>
      <w:r w:rsidR="009F1774">
        <w:t>ate</w:t>
      </w:r>
      <w:r>
        <w:t xml:space="preserve"> </w:t>
      </w:r>
      <w:r w:rsidR="009E57FD">
        <w:t xml:space="preserve">et </w:t>
      </w:r>
      <w:r>
        <w:t>S</w:t>
      </w:r>
      <w:r w:rsidR="009F1774">
        <w:t xml:space="preserve">ignature :                                 </w:t>
      </w:r>
    </w:p>
    <w:sectPr w:rsidR="00DC6369" w:rsidRPr="00777869" w:rsidSect="00BE4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15AB" w14:textId="77777777" w:rsidR="00334636" w:rsidRDefault="00334636" w:rsidP="009F1774">
      <w:pPr>
        <w:spacing w:after="0" w:line="240" w:lineRule="auto"/>
      </w:pPr>
      <w:r>
        <w:separator/>
      </w:r>
    </w:p>
  </w:endnote>
  <w:endnote w:type="continuationSeparator" w:id="0">
    <w:p w14:paraId="7C8E16E5" w14:textId="77777777" w:rsidR="00334636" w:rsidRDefault="00334636" w:rsidP="009F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6678" w14:textId="77777777" w:rsidR="0011217C" w:rsidRDefault="001121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4E52" w14:textId="1D6FC3B0" w:rsidR="0011217C" w:rsidRDefault="0011217C" w:rsidP="0011217C">
    <w:pPr>
      <w:spacing w:line="240" w:lineRule="auto"/>
      <w:ind w:left="1418"/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CERCLE DES ARTS CARÇOIS – GALERIE ASSOCIATIVE – 9 rue du Maréchal FOCH – 83570 Carcès </w:t>
    </w:r>
    <w:r>
      <w:rPr>
        <w:color w:val="A6A6A6" w:themeColor="background1" w:themeShade="A6"/>
        <w:sz w:val="16"/>
        <w:szCs w:val="16"/>
      </w:rPr>
      <w:br/>
    </w:r>
    <w:proofErr w:type="gramStart"/>
    <w:r>
      <w:rPr>
        <w:color w:val="A6A6A6" w:themeColor="background1" w:themeShade="A6"/>
        <w:sz w:val="16"/>
        <w:szCs w:val="16"/>
      </w:rPr>
      <w:t>Tél.:</w:t>
    </w:r>
    <w:proofErr w:type="gramEnd"/>
    <w:r>
      <w:rPr>
        <w:color w:val="A6A6A6" w:themeColor="background1" w:themeShade="A6"/>
        <w:sz w:val="16"/>
        <w:szCs w:val="16"/>
      </w:rPr>
      <w:t xml:space="preserve"> 06 71 82 79 92  _   e-mail : cercledac@gmail.com   _   </w:t>
    </w:r>
    <w:r w:rsidR="004E3F5E" w:rsidRPr="00146CFB">
      <w:rPr>
        <w:color w:val="A6A6A6" w:themeColor="background1" w:themeShade="A6"/>
        <w:sz w:val="16"/>
        <w:szCs w:val="16"/>
      </w:rPr>
      <w:t xml:space="preserve">Site : </w:t>
    </w:r>
    <w:r w:rsidR="004E3F5E">
      <w:rPr>
        <w:color w:val="A6A6A6" w:themeColor="background1" w:themeShade="A6"/>
        <w:sz w:val="16"/>
        <w:szCs w:val="16"/>
      </w:rPr>
      <w:t>galeriecercledesartscarcois.fr</w:t>
    </w:r>
    <w:r w:rsidR="004E3F5E" w:rsidRPr="00146CFB">
      <w:rPr>
        <w:color w:val="A6A6A6" w:themeColor="background1" w:themeShade="A6"/>
        <w:sz w:val="16"/>
        <w:szCs w:val="16"/>
      </w:rPr>
      <w:t xml:space="preserve">  </w:t>
    </w:r>
    <w:r w:rsidR="004E3F5E">
      <w:rPr>
        <w:color w:val="A6A6A6" w:themeColor="background1" w:themeShade="A6"/>
        <w:sz w:val="16"/>
        <w:szCs w:val="16"/>
      </w:rPr>
      <w:t xml:space="preserve">_ </w:t>
    </w:r>
    <w:r w:rsidR="004E3F5E" w:rsidRPr="00146CFB">
      <w:rPr>
        <w:color w:val="A6A6A6" w:themeColor="background1" w:themeShade="A6"/>
        <w:sz w:val="16"/>
        <w:szCs w:val="16"/>
      </w:rPr>
      <w:t>FB :</w:t>
    </w:r>
    <w:r w:rsidR="004E3F5E">
      <w:rPr>
        <w:color w:val="A6A6A6" w:themeColor="background1" w:themeShade="A6"/>
        <w:sz w:val="16"/>
        <w:szCs w:val="16"/>
      </w:rPr>
      <w:t xml:space="preserve"> </w:t>
    </w:r>
    <w:r w:rsidR="004E3F5E" w:rsidRPr="00A608EC">
      <w:rPr>
        <w:color w:val="A6A6A6" w:themeColor="background1" w:themeShade="A6"/>
        <w:sz w:val="16"/>
        <w:szCs w:val="16"/>
      </w:rPr>
      <w:t>cercledesarts</w:t>
    </w:r>
    <w:r w:rsidR="004E3F5E">
      <w:rPr>
        <w:color w:val="A6A6A6" w:themeColor="background1" w:themeShade="A6"/>
        <w:sz w:val="16"/>
        <w:szCs w:val="16"/>
      </w:rPr>
      <w:t>carcois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8FB3" w14:textId="77777777" w:rsidR="0011217C" w:rsidRDefault="001121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DEA9" w14:textId="77777777" w:rsidR="00334636" w:rsidRDefault="00334636" w:rsidP="009F1774">
      <w:pPr>
        <w:spacing w:after="0" w:line="240" w:lineRule="auto"/>
      </w:pPr>
      <w:r>
        <w:separator/>
      </w:r>
    </w:p>
  </w:footnote>
  <w:footnote w:type="continuationSeparator" w:id="0">
    <w:p w14:paraId="25BC2491" w14:textId="77777777" w:rsidR="00334636" w:rsidRDefault="00334636" w:rsidP="009F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2A19" w14:textId="77777777" w:rsidR="0011217C" w:rsidRDefault="001121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DAAA" w14:textId="11DB415B" w:rsidR="004D0BD9" w:rsidRDefault="002B738A" w:rsidP="00BE4E4A">
    <w:pPr>
      <w:pStyle w:val="En-tte"/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A0E6FAB" wp14:editId="2FF9C36D">
          <wp:simplePos x="0" y="0"/>
          <wp:positionH relativeFrom="column">
            <wp:posOffset>-238125</wp:posOffset>
          </wp:positionH>
          <wp:positionV relativeFrom="paragraph">
            <wp:posOffset>-288290</wp:posOffset>
          </wp:positionV>
          <wp:extent cx="1292225" cy="1304925"/>
          <wp:effectExtent l="0" t="0" r="3175" b="9525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8585241"/>
    <w:r w:rsidR="00BE4E4A">
      <w:rPr>
        <w:color w:val="808080" w:themeColor="background1" w:themeShade="80"/>
        <w:sz w:val="28"/>
        <w:szCs w:val="28"/>
      </w:rPr>
      <w:t xml:space="preserve">             </w:t>
    </w:r>
    <w:r w:rsidR="004D0BD9">
      <w:rPr>
        <w:color w:val="808080" w:themeColor="background1" w:themeShade="80"/>
        <w:sz w:val="28"/>
        <w:szCs w:val="28"/>
      </w:rPr>
      <w:t xml:space="preserve">GALERIE ASSOCIATIVE DU </w:t>
    </w:r>
    <w:r w:rsidR="004D0BD9" w:rsidRPr="00C747FF">
      <w:rPr>
        <w:color w:val="808080" w:themeColor="background1" w:themeShade="80"/>
        <w:sz w:val="28"/>
        <w:szCs w:val="28"/>
      </w:rPr>
      <w:t>CERCLE DES ARTS CARÇOIS</w:t>
    </w:r>
    <w:r w:rsidR="004D0BD9">
      <w:rPr>
        <w:color w:val="808080" w:themeColor="background1" w:themeShade="80"/>
        <w:sz w:val="28"/>
        <w:szCs w:val="28"/>
      </w:rPr>
      <w:br/>
    </w:r>
    <w:r w:rsidR="00BE4E4A">
      <w:rPr>
        <w:sz w:val="36"/>
        <w:szCs w:val="36"/>
      </w:rPr>
      <w:t xml:space="preserve">                     </w:t>
    </w:r>
    <w:r w:rsidR="004D0BD9" w:rsidRPr="00C747FF">
      <w:rPr>
        <w:sz w:val="36"/>
        <w:szCs w:val="36"/>
      </w:rPr>
      <w:t>RÉGLEMENT D’EXPOSITION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0E3A" w14:textId="77777777" w:rsidR="0011217C" w:rsidRDefault="001121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065E7"/>
    <w:multiLevelType w:val="hybridMultilevel"/>
    <w:tmpl w:val="B456E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765A"/>
    <w:multiLevelType w:val="hybridMultilevel"/>
    <w:tmpl w:val="58D8CF72"/>
    <w:lvl w:ilvl="0" w:tplc="1F183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69"/>
    <w:rsid w:val="00006D5B"/>
    <w:rsid w:val="00021274"/>
    <w:rsid w:val="0002320A"/>
    <w:rsid w:val="000B5968"/>
    <w:rsid w:val="000F5235"/>
    <w:rsid w:val="0011217C"/>
    <w:rsid w:val="00146CFB"/>
    <w:rsid w:val="001835AA"/>
    <w:rsid w:val="001A5AD4"/>
    <w:rsid w:val="001C74AD"/>
    <w:rsid w:val="001D50D5"/>
    <w:rsid w:val="001E2F1C"/>
    <w:rsid w:val="00262F7D"/>
    <w:rsid w:val="002B0DC1"/>
    <w:rsid w:val="002B738A"/>
    <w:rsid w:val="002D6852"/>
    <w:rsid w:val="00301286"/>
    <w:rsid w:val="00313D5B"/>
    <w:rsid w:val="00334636"/>
    <w:rsid w:val="003349BD"/>
    <w:rsid w:val="00377F58"/>
    <w:rsid w:val="003939D5"/>
    <w:rsid w:val="003F6871"/>
    <w:rsid w:val="0044475C"/>
    <w:rsid w:val="0046200C"/>
    <w:rsid w:val="00483F0D"/>
    <w:rsid w:val="00496E60"/>
    <w:rsid w:val="004D0BD9"/>
    <w:rsid w:val="004E260F"/>
    <w:rsid w:val="004E3F5E"/>
    <w:rsid w:val="004E53E9"/>
    <w:rsid w:val="004F5E4E"/>
    <w:rsid w:val="00537F4B"/>
    <w:rsid w:val="00591A95"/>
    <w:rsid w:val="005A3C6C"/>
    <w:rsid w:val="005F33E2"/>
    <w:rsid w:val="0060105F"/>
    <w:rsid w:val="0069103F"/>
    <w:rsid w:val="00692C38"/>
    <w:rsid w:val="006A47FD"/>
    <w:rsid w:val="006B5F28"/>
    <w:rsid w:val="006C3AD5"/>
    <w:rsid w:val="007408A0"/>
    <w:rsid w:val="00747679"/>
    <w:rsid w:val="00762D15"/>
    <w:rsid w:val="00777869"/>
    <w:rsid w:val="00794B76"/>
    <w:rsid w:val="007B7EC2"/>
    <w:rsid w:val="0084353A"/>
    <w:rsid w:val="00863F04"/>
    <w:rsid w:val="00881545"/>
    <w:rsid w:val="00882A3E"/>
    <w:rsid w:val="008A4517"/>
    <w:rsid w:val="008A781C"/>
    <w:rsid w:val="00917047"/>
    <w:rsid w:val="00952C56"/>
    <w:rsid w:val="00955C3E"/>
    <w:rsid w:val="009E57FD"/>
    <w:rsid w:val="009F025B"/>
    <w:rsid w:val="009F1774"/>
    <w:rsid w:val="00A06073"/>
    <w:rsid w:val="00A078BC"/>
    <w:rsid w:val="00A21406"/>
    <w:rsid w:val="00AB6EBF"/>
    <w:rsid w:val="00AD2E1B"/>
    <w:rsid w:val="00B879B4"/>
    <w:rsid w:val="00B87AED"/>
    <w:rsid w:val="00BA7660"/>
    <w:rsid w:val="00BB4C82"/>
    <w:rsid w:val="00BE4E4A"/>
    <w:rsid w:val="00BE5D75"/>
    <w:rsid w:val="00C70888"/>
    <w:rsid w:val="00C747FF"/>
    <w:rsid w:val="00C94ACC"/>
    <w:rsid w:val="00CA2643"/>
    <w:rsid w:val="00CC055C"/>
    <w:rsid w:val="00CE1E04"/>
    <w:rsid w:val="00D61FA4"/>
    <w:rsid w:val="00D700BC"/>
    <w:rsid w:val="00DC3CCD"/>
    <w:rsid w:val="00DC6369"/>
    <w:rsid w:val="00DE3F6E"/>
    <w:rsid w:val="00E31328"/>
    <w:rsid w:val="00E44F09"/>
    <w:rsid w:val="00E50FAB"/>
    <w:rsid w:val="00E900F7"/>
    <w:rsid w:val="00EC662C"/>
    <w:rsid w:val="00F31E45"/>
    <w:rsid w:val="00F66B29"/>
    <w:rsid w:val="00F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CC90"/>
  <w15:chartTrackingRefBased/>
  <w15:docId w15:val="{729C9BC9-E778-496B-838B-323D05B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8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774"/>
  </w:style>
  <w:style w:type="paragraph" w:styleId="Pieddepage">
    <w:name w:val="footer"/>
    <w:basedOn w:val="Normal"/>
    <w:link w:val="PieddepageCar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FD12-B418-4617-A9E4-7B6BB8C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Balmayer Vahit</dc:creator>
  <cp:keywords/>
  <dc:description/>
  <cp:lastModifiedBy>Balmayer Vahit</cp:lastModifiedBy>
  <cp:revision>17</cp:revision>
  <cp:lastPrinted>2021-04-06T13:23:00Z</cp:lastPrinted>
  <dcterms:created xsi:type="dcterms:W3CDTF">2021-03-06T18:29:00Z</dcterms:created>
  <dcterms:modified xsi:type="dcterms:W3CDTF">2021-04-19T14:20:00Z</dcterms:modified>
</cp:coreProperties>
</file>